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3227" w:leader="none"/>
        </w:tabs>
        <w:spacing w:lineRule="exact" w:line="40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1536065" cy="770890"/>
            <wp:effectExtent l="0" t="0" r="0" b="0"/>
            <wp:wrapSquare wrapText="largest"/>
            <wp:docPr id="1" name="Image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8470900</wp:posOffset>
            </wp:positionH>
            <wp:positionV relativeFrom="paragraph">
              <wp:posOffset>-1905</wp:posOffset>
            </wp:positionV>
            <wp:extent cx="796290" cy="986790"/>
            <wp:effectExtent l="0" t="0" r="0" b="0"/>
            <wp:wrapSquare wrapText="largest"/>
            <wp:docPr id="2" name="Image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EUROPEAN LITERACY AND CITIZENSHIP EDUCATION AT SCHOOL</w:t>
      </w:r>
    </w:p>
    <w:p>
      <w:pPr>
        <w:pStyle w:val="Normal"/>
        <w:spacing w:lineRule="exact" w:line="400"/>
        <w:jc w:val="center"/>
        <w:rPr>
          <w:rFonts w:ascii="Gadugi" w:hAnsi="Gadugi" w:cs="Arial"/>
          <w:b/>
          <w:bCs/>
          <w:strike w:val="false"/>
          <w:dstrike w:val="false"/>
          <w:sz w:val="24"/>
          <w:szCs w:val="29"/>
          <w:u w:val="none"/>
        </w:rPr>
      </w:pPr>
      <w:r>
        <w:rPr>
          <w:rFonts w:cs="Arial" w:ascii="Gadugi" w:hAnsi="Gadugi"/>
          <w:b/>
          <w:bCs/>
          <w:strike w:val="false"/>
          <w:dstrike w:val="false"/>
          <w:sz w:val="24"/>
          <w:szCs w:val="29"/>
          <w:u w:val="none"/>
        </w:rPr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BRUXELLES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2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2–25 octobre  2025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               </w:t>
      </w:r>
    </w:p>
    <w:p>
      <w:pPr>
        <w:pStyle w:val="Normal"/>
        <w:spacing w:lineRule="exact" w:line="400" w:before="114" w:after="114"/>
        <w:jc w:val="center"/>
        <w:rPr>
          <w:b/>
          <w:bCs/>
        </w:rPr>
      </w:pPr>
      <w:r>
        <w:rPr>
          <w:rFonts w:ascii="Gadugi" w:hAnsi="Gadugi"/>
          <w:b/>
          <w:bCs/>
          <w:sz w:val="28"/>
          <w:szCs w:val="28"/>
        </w:rPr>
        <w:t xml:space="preserve">                                </w:t>
      </w:r>
      <w:r>
        <w:rPr>
          <w:rFonts w:ascii="DejaVu Sans" w:hAnsi="DejaVu Sans"/>
          <w:b/>
          <w:bCs/>
          <w:sz w:val="28"/>
          <w:szCs w:val="28"/>
        </w:rPr>
        <w:t xml:space="preserve">             </w: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4">
                <wp:simplePos x="0" y="0"/>
                <wp:positionH relativeFrom="column">
                  <wp:posOffset>3616325</wp:posOffset>
                </wp:positionH>
                <wp:positionV relativeFrom="paragraph">
                  <wp:posOffset>166370</wp:posOffset>
                </wp:positionV>
                <wp:extent cx="3667125" cy="548005"/>
                <wp:effectExtent l="0" t="0" r="0" b="0"/>
                <wp:wrapSquare wrapText="bothSides"/>
                <wp:docPr id="3" name="Cadr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48005"/>
                        </a:xfrm>
                        <a:prstGeom prst="rect"/>
                        <a:solidFill>
                          <a:srgbClr val="FAFAD2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400" w:before="114" w:after="11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bCs/>
                                <w:color w:val="0000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bCs/>
                                <w:color w:val="00008B"/>
                                <w:sz w:val="28"/>
                                <w:szCs w:val="28"/>
                              </w:rPr>
                              <w:t>ÊTRE UN ENSEIGNANT EUROPÉEN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AFAD2" strokecolor="#000000" strokeweight="0pt" style="position:absolute;rotation:-0;width:288.75pt;height:43.15pt;mso-wrap-distance-left:5.7pt;mso-wrap-distance-right:5.7pt;mso-wrap-distance-top:5.7pt;mso-wrap-distance-bottom:5.7pt;margin-top:13.1pt;mso-position-vertical-relative:text;margin-left:284.7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"/>
                        <w:spacing w:lineRule="exact" w:line="400" w:before="114" w:after="114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DejaVu Sans" w:hAnsi="DejaVu Sans"/>
                          <w:b/>
                          <w:bCs/>
                          <w:color w:val="00008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/>
                          <w:bCs/>
                          <w:color w:val="00008B"/>
                          <w:sz w:val="28"/>
                          <w:szCs w:val="28"/>
                        </w:rPr>
                        <w:t>ÊTRE UN ENSEIGNANT EUROPÉEN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40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</w:r>
    </w:p>
    <w:p>
      <w:pPr>
        <w:pStyle w:val="Normal"/>
        <w:spacing w:lineRule="exact" w:line="40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</w:r>
    </w:p>
    <w:p>
      <w:pPr>
        <w:pStyle w:val="Normal"/>
        <w:spacing w:lineRule="exact" w:line="40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159"/>
        <w:gridCol w:w="5159"/>
        <w:gridCol w:w="5160"/>
      </w:tblGrid>
      <w:tr>
        <w:trPr/>
        <w:tc>
          <w:tcPr>
            <w:tcW w:w="5159" w:type="dxa"/>
            <w:tcBorders/>
          </w:tcPr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158750</wp:posOffset>
                  </wp:positionV>
                  <wp:extent cx="1899285" cy="1267460"/>
                  <wp:effectExtent l="0" t="0" r="0" b="0"/>
                  <wp:wrapSquare wrapText="largest"/>
                  <wp:docPr id="4" name="Image9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267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/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TOPOS : la salle de cours</w:t>
            </w:r>
          </w:p>
        </w:tc>
        <w:tc>
          <w:tcPr>
            <w:tcW w:w="5159" w:type="dxa"/>
            <w:vMerge w:val="restart"/>
            <w:tcBorders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515620</wp:posOffset>
                  </wp:positionV>
                  <wp:extent cx="2234565" cy="1212215"/>
                  <wp:effectExtent l="0" t="0" r="0" b="0"/>
                  <wp:wrapSquare wrapText="largest"/>
                  <wp:docPr id="5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121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tcBorders/>
          </w:tcPr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109220</wp:posOffset>
                  </wp:positionV>
                  <wp:extent cx="1874520" cy="1247775"/>
                  <wp:effectExtent l="0" t="0" r="0" b="0"/>
                  <wp:wrapSquare wrapText="largest"/>
                  <wp:docPr id="6" name="Image10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</w:r>
          </w:p>
          <w:p>
            <w:pPr>
              <w:pStyle w:val="Contenudecadre"/>
              <w:overflowPunct w:val="true"/>
              <w:jc w:val="center"/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L’hôtel : I</w:t>
            </w:r>
            <w:r>
              <w:rPr>
                <w:rFonts w:ascii="Gadugi" w:hAnsi="Gadugi"/>
                <w:b/>
                <w:bCs/>
                <w:sz w:val="24"/>
                <w:szCs w:val="24"/>
              </w:rPr>
              <w:t>bis Chatelain</w:t>
            </w:r>
          </w:p>
        </w:tc>
      </w:tr>
      <w:tr>
        <w:trPr/>
        <w:tc>
          <w:tcPr>
            <w:tcW w:w="5159" w:type="dxa"/>
            <w:tcBorders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5159" w:type="dxa"/>
            <w:vMerge w:val="continue"/>
            <w:tcBorders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5160" w:type="dxa"/>
            <w:tcBorders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19" w:hRule="atLeast"/>
        </w:trPr>
        <w:tc>
          <w:tcPr>
            <w:tcW w:w="5159" w:type="dxa"/>
            <w:tcBorders/>
          </w:tcPr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83820</wp:posOffset>
                  </wp:positionV>
                  <wp:extent cx="2003425" cy="1122045"/>
                  <wp:effectExtent l="0" t="0" r="0" b="0"/>
                  <wp:wrapSquare wrapText="largest"/>
                  <wp:docPr id="7" name="Image1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5159" w:type="dxa"/>
            <w:tcBorders/>
          </w:tcPr>
          <w:p>
            <w:pPr>
              <w:pStyle w:val="Contenudetableau"/>
              <w:jc w:val="center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</w:r>
          </w:p>
          <w:p>
            <w:pPr>
              <w:pStyle w:val="Contenudetableau"/>
              <w:jc w:val="center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</w:r>
          </w:p>
          <w:p>
            <w:pPr>
              <w:pStyle w:val="Contenudetableau"/>
              <w:jc w:val="center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>Les institutions européennes</w:t>
            </w:r>
          </w:p>
        </w:tc>
        <w:tc>
          <w:tcPr>
            <w:tcW w:w="5160" w:type="dxa"/>
            <w:tcBorders/>
          </w:tcPr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861185" cy="1104900"/>
                  <wp:effectExtent l="0" t="0" r="0" b="0"/>
                  <wp:wrapSquare wrapText="largest"/>
                  <wp:docPr id="8" name="Image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exact" w:line="40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</w:r>
    </w:p>
    <w:p>
      <w:pPr>
        <w:pStyle w:val="Normal"/>
        <w:spacing w:lineRule="exact" w:line="40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</w:r>
    </w:p>
    <w:p>
      <w:pPr>
        <w:pStyle w:val="Normal"/>
        <w:spacing w:lineRule="exact" w:line="400"/>
        <w:jc w:val="start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904240</wp:posOffset>
                </wp:positionH>
                <wp:positionV relativeFrom="paragraph">
                  <wp:posOffset>2531110</wp:posOffset>
                </wp:positionV>
                <wp:extent cx="1778000" cy="241300"/>
                <wp:effectExtent l="0" t="0" r="0" b="0"/>
                <wp:wrapNone/>
                <wp:docPr id="9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24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71.2pt;margin-top:199.3pt;width:139.95pt;height:18.9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jc w:val="center"/>
                        <w:rPr>
                          <w:rFonts w:ascii="Gadugi" w:hAnsi="Gadug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6568440</wp:posOffset>
                </wp:positionH>
                <wp:positionV relativeFrom="paragraph">
                  <wp:posOffset>2493010</wp:posOffset>
                </wp:positionV>
                <wp:extent cx="1778000" cy="241300"/>
                <wp:effectExtent l="0" t="0" r="0" b="0"/>
                <wp:wrapNone/>
                <wp:docPr id="10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24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517.2pt;margin-top:196.3pt;width:139.95pt;height:18.9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jc w:val="center"/>
                        <w:rPr>
                          <w:rFonts w:ascii="Gadugi" w:hAnsi="Gadug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3793490</wp:posOffset>
                </wp:positionH>
                <wp:positionV relativeFrom="paragraph">
                  <wp:posOffset>4156710</wp:posOffset>
                </wp:positionV>
                <wp:extent cx="1778000" cy="241300"/>
                <wp:effectExtent l="0" t="0" r="0" b="0"/>
                <wp:wrapNone/>
                <wp:docPr id="11" name="Cadr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24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</w:rPr>
                              <w:t>Visite des institutions européennes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" path="m0,0l-2147483645,0l-2147483645,-2147483646l0,-2147483646xe" stroked="f" o:allowincell="f" style="position:absolute;margin-left:298.7pt;margin-top:327.3pt;width:139.95pt;height:18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jc w:val="center"/>
                        <w:rPr/>
                      </w:pPr>
                      <w:r>
                        <w:rPr>
                          <w:sz w:val="20"/>
                        </w:rPr>
                        <w:t>Visite des institutions européennes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pacing w:before="0" w:after="0"/>
        <w:rPr/>
      </w:pPr>
      <w:r>
        <w:rPr/>
      </w:r>
    </w:p>
    <w:tbl>
      <w:tblPr>
        <w:tblW w:w="14570" w:type="dxa"/>
        <w:jc w:val="start"/>
        <w:tblInd w:w="6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906"/>
        <w:gridCol w:w="2910"/>
        <w:gridCol w:w="2908"/>
        <w:gridCol w:w="2913"/>
        <w:gridCol w:w="2933"/>
      </w:tblGrid>
      <w:tr>
        <w:trPr/>
        <w:tc>
          <w:tcPr>
            <w:tcW w:w="2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Mercredi  22</w:t>
            </w:r>
          </w:p>
        </w:tc>
        <w:tc>
          <w:tcPr>
            <w:tcW w:w="29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jeudi 23</w:t>
            </w:r>
          </w:p>
        </w:tc>
        <w:tc>
          <w:tcPr>
            <w:tcW w:w="2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Vendredi 24</w:t>
            </w:r>
          </w:p>
        </w:tc>
        <w:tc>
          <w:tcPr>
            <w:tcW w:w="2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Samedi 25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Heures de travail</w:t>
            </w:r>
          </w:p>
          <w:p>
            <w:pPr>
              <w:pStyle w:val="Contenudetableauuser"/>
              <w:spacing w:lineRule="auto" w:line="276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Matin : 9h00-12h00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pause café 10h30- 10h45 déjeuner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après-midi 14h-17h</w:t>
            </w:r>
          </w:p>
          <w:p>
            <w:pPr>
              <w:pStyle w:val="Contenudetableauuser"/>
              <w:spacing w:lineRule="auto" w:line="276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user"/>
              <w:spacing w:lineRule="auto" w:line="276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Chaque thème est introduit par une courte vidéo sous-titrée</w:t>
            </w:r>
          </w:p>
          <w:p>
            <w:pPr>
              <w:pStyle w:val="Contenudetableauuser"/>
              <w:spacing w:lineRule="auto" w:line="276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Méthodes</w:t>
            </w:r>
          </w:p>
          <w:p>
            <w:pPr>
              <w:pStyle w:val="Contenudetableauuser"/>
              <w:spacing w:lineRule="auto" w:line="276"/>
              <w:jc w:val="center"/>
              <w:rPr>
                <w:rFonts w:ascii="Trebuchet MS" w:hAnsi="Trebuchet MS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auto-évaluation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conférence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travail de groupe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jeu de rôle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apprentissage par problèmes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enquêtes</w:t>
            </w:r>
          </w:p>
          <w:p>
            <w:pPr>
              <w:pStyle w:val="Contenudetableauuser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réunions</w:t>
            </w:r>
          </w:p>
          <w:p>
            <w:pPr>
              <w:pStyle w:val="Contenudetableauuser"/>
              <w:spacing w:lineRule="auto" w:line="276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visites</w:t>
            </w:r>
          </w:p>
        </w:tc>
      </w:tr>
      <w:tr>
        <w:trPr/>
        <w:tc>
          <w:tcPr>
            <w:tcW w:w="2906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Arrivée des participants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0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2ème séance: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UNE LITTÉRATIE EUROPÉENNE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Conscience, identité, citoyenneté D'où venons-nous ? Civilisation européenne, racines et patrimoine</w:t>
            </w:r>
          </w:p>
        </w:tc>
        <w:tc>
          <w:tcPr>
            <w:tcW w:w="2908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4ème séance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 :LE CONCEPT DE CITOYENNETÉ EUROPÉENNE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citoyenneté à l'école une citoyenneté européenne ?</w:t>
            </w:r>
          </w:p>
        </w:tc>
        <w:tc>
          <w:tcPr>
            <w:tcW w:w="2913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6ème session : inclure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une dimension européenne dans votre enseignement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(suite)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Outils et supports utilisables pour un professeur européen actif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Euroculture : un jeu pour introduire les valeurs européennes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Questionnaire Évaluation Certificat</w:t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3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exact" w:line="330"/>
              <w:jc w:val="center"/>
              <w:rPr/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 h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visite de la Maison de l’histoire européenne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17h Salle Topos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1ère séance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L'IDENTITÉ EUROPÉENNE EN QUESTION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débat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</w:tc>
        <w:tc>
          <w:tcPr>
            <w:tcW w:w="2910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Déjeuner</w:t>
            </w:r>
          </w:p>
        </w:tc>
        <w:tc>
          <w:tcPr>
            <w:tcW w:w="2908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Déjeuner</w:t>
            </w:r>
          </w:p>
        </w:tc>
        <w:tc>
          <w:tcPr>
            <w:tcW w:w="2913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Déjeuner</w:t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/>
            </w:r>
          </w:p>
        </w:tc>
        <w:tc>
          <w:tcPr>
            <w:tcW w:w="2910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/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3ème séance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UN PEUPLE EUROPÉEN ?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Quelles frontières ? Identité commune ou partagée ?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Comment présenter l'Europe à nos élèves  ?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Visite du Parlement européen</w:t>
            </w:r>
          </w:p>
        </w:tc>
        <w:tc>
          <w:tcPr>
            <w:tcW w:w="2908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/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5ème séance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: UNE CULTURE EUROPÉENNE COMMUNE ? inclure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une dimension européenne dans votre enseignement :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Visite de la Commission Européenne</w:t>
            </w:r>
          </w:p>
        </w:tc>
        <w:tc>
          <w:tcPr>
            <w:tcW w:w="2913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/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Départ participants</w:t>
            </w:r>
          </w:p>
        </w:tc>
        <w:tc>
          <w:tcPr>
            <w:tcW w:w="29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6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Dîner</w:t>
            </w:r>
          </w:p>
        </w:tc>
        <w:tc>
          <w:tcPr>
            <w:tcW w:w="2910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Dîner</w:t>
            </w:r>
          </w:p>
        </w:tc>
        <w:tc>
          <w:tcPr>
            <w:tcW w:w="2908" w:type="dxa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Dîner</w:t>
            </w:r>
          </w:p>
        </w:tc>
        <w:tc>
          <w:tcPr>
            <w:tcW w:w="2913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400"/>
        <w:jc w:val="center"/>
        <w:rPr>
          <w:rFonts w:ascii="Gadugi" w:hAnsi="Gadugi" w:cs="Arial"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>Les frais de participation au stage sont  de 750 euros par stagiaire.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</w:t>
      </w:r>
    </w:p>
    <w:p>
      <w:pPr>
        <w:pStyle w:val="Normal"/>
        <w:spacing w:lineRule="auto" w:line="360"/>
        <w:jc w:val="start"/>
        <w:rPr>
          <w:b/>
          <w:bCs/>
        </w:rPr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Ils comprennent: </w:t>
      </w:r>
    </w:p>
    <w:p>
      <w:pPr>
        <w:pStyle w:val="Normal"/>
        <w:spacing w:lineRule="auto" w:line="360"/>
        <w:jc w:val="star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hébergement en chambre individuelle pour les 3  nuits des 22 23 et 24 octobre  (petit-déjeuner compris) en hôtel 3* (possibilité de chambre double)</w:t>
      </w:r>
    </w:p>
    <w:p>
      <w:pPr>
        <w:pStyle w:val="Normal"/>
        <w:spacing w:lineRule="auto" w:line="360"/>
        <w:jc w:val="start"/>
        <w:rPr/>
      </w:pP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 xml:space="preserve">- les coûts de formation : location de la salle de réunion, matériel,  frais de déplacements des formateurs, visites. </w:t>
      </w:r>
    </w:p>
    <w:p>
      <w:pPr>
        <w:pStyle w:val="Normal"/>
        <w:spacing w:lineRule="auto" w:line="360"/>
        <w:jc w:val="star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 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les 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>pauses café</w:t>
      </w:r>
    </w:p>
    <w:p>
      <w:pPr>
        <w:pStyle w:val="Normal"/>
        <w:spacing w:lineRule="auto" w:line="360"/>
        <w:jc w:val="star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les déplacements à Bruxelles</w:t>
      </w:r>
    </w:p>
    <w:p>
      <w:pPr>
        <w:pStyle w:val="Normal"/>
        <w:spacing w:lineRule="auto" w:line="360"/>
        <w:jc w:val="start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 </w:t>
      </w:r>
      <w:r>
        <w:rPr>
          <w:rFonts w:cs="Arial" w:ascii="Carlito" w:hAnsi="Carlito"/>
          <w:b/>
          <w:bCs/>
          <w:strike w:val="false"/>
          <w:dstrike w:val="false"/>
          <w:sz w:val="22"/>
          <w:szCs w:val="22"/>
          <w:u w:val="none"/>
          <w:lang w:val="fr-FR"/>
        </w:rPr>
        <w:t>ils ne comprennent pas :</w: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 xml:space="preserve"> </w:t>
      </w:r>
    </w:p>
    <w:p>
      <w:pPr>
        <w:pStyle w:val="Normal"/>
        <w:spacing w:lineRule="auto" w:line="360"/>
        <w:jc w:val="start"/>
        <w:rPr/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>- les repas</w:t>
      </w:r>
    </w:p>
    <w:p>
      <w:pPr>
        <w:pStyle w:val="Normal"/>
        <w:spacing w:lineRule="auto" w:line="360"/>
        <w:jc w:val="start"/>
        <w:rPr>
          <w:rFonts w:ascii="Carlito" w:hAnsi="Carlito" w:cs="Arial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>- le transport A&amp; R</w:t>
      </w:r>
    </w:p>
    <w:p>
      <w:pPr>
        <w:pStyle w:val="Normal"/>
        <w:spacing w:lineRule="auto" w:line="360"/>
        <w:jc w:val="center"/>
        <w:rPr>
          <w:rFonts w:ascii="Carlito" w:hAnsi="Carlito" w:cs="Arial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>L</w:t>
      </w:r>
      <w:r>
        <w:rPr>
          <w:rFonts w:cs="Arial" w:ascii="Carlito" w:hAnsi="Carlito"/>
          <w:b/>
          <w:bCs/>
          <w:strike w:val="false"/>
          <w:dstrike w:val="false"/>
          <w:sz w:val="22"/>
          <w:szCs w:val="22"/>
          <w:u w:val="none"/>
          <w:lang w:val="fr-FR"/>
        </w:rPr>
        <w:t xml:space="preserve">’inscription se fait  en ligne à l’adresse suivante : </w:t>
      </w:r>
      <w:hyperlink r:id="rId9">
        <w:r>
          <w:rPr>
            <w:rStyle w:val="Hyperlink"/>
            <w:rFonts w:cs="Arial" w:ascii="Carlito" w:hAnsi="Carlito"/>
            <w:b/>
            <w:bCs/>
            <w:strike w:val="false"/>
            <w:dstrike w:val="false"/>
            <w:sz w:val="22"/>
            <w:szCs w:val="22"/>
            <w:u w:val="none"/>
            <w:lang w:val="fr-FR"/>
          </w:rPr>
          <w:t>contact@aede-france.org</w:t>
        </w:r>
      </w:hyperlink>
      <w:r>
        <w:rPr>
          <w:rFonts w:cs="Arial" w:ascii="Carlito" w:hAnsi="Carlito"/>
          <w:b/>
          <w:bCs/>
          <w:strike w:val="false"/>
          <w:dstrike w:val="false"/>
          <w:sz w:val="22"/>
          <w:szCs w:val="22"/>
          <w:u w:val="none"/>
          <w:lang w:val="fr-FR"/>
        </w:rPr>
        <w:t xml:space="preserve"> </w:t>
      </w:r>
    </w:p>
    <w:p>
      <w:pPr>
        <w:pStyle w:val="Normal"/>
        <w:spacing w:lineRule="auto" w:line="360"/>
        <w:jc w:val="center"/>
        <w:rPr>
          <w:rFonts w:ascii="Carlito" w:hAnsi="Carlito" w:cs="Arial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fr-FR"/>
        </w:rPr>
        <w:t>Un dossier complet  incluant toutes les informations et les recommandations de préparation au stage est ensuite adressé</w:t>
      </w:r>
    </w:p>
    <w:sectPr>
      <w:type w:val="nextPage"/>
      <w:pgSz w:orient="landscape" w:w="16838" w:h="11906"/>
      <w:pgMar w:left="680" w:right="680" w:gutter="0" w:header="0" w:top="680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1"/>
    <w:family w:val="roman"/>
    <w:pitch w:val="default"/>
  </w:font>
  <w:font w:name="Noto Sans"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Gadugi">
    <w:charset w:val="01"/>
    <w:family w:val="roman"/>
    <w:pitch w:val="default"/>
  </w:font>
  <w:font w:name="DejaVu Sans">
    <w:charset w:val="01"/>
    <w:family w:val="swiss"/>
    <w:pitch w:val="variable"/>
  </w:font>
  <w:font w:name="Gadugi">
    <w:charset w:val="01"/>
    <w:family w:val="swiss"/>
    <w:pitch w:val="variable"/>
  </w:font>
  <w:font w:name="Trebuchet MS">
    <w:charset w:val="01"/>
    <w:family w:val="roman"/>
    <w:pitch w:val="default"/>
  </w:font>
  <w:font w:name="Carlito">
    <w:altName w:val="Calibri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Noto Sans" w:hAnsi="Noto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nudetableauuser">
    <w:name w:val="Contenu de tableau (user)"/>
    <w:basedOn w:val="Normal"/>
    <w:qFormat/>
    <w:pPr>
      <w:suppressLineNumbers/>
    </w:pPr>
    <w:rPr/>
  </w:style>
  <w:style w:type="paragraph" w:styleId="Contenudecadreuser">
    <w:name w:val="Contenu de cadre (user)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hyperlink" Target="mailto:contact@aede-france.org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3616</TotalTime>
  <Application>LibreOffice/25.2.2.2$Windows_X86_64 LibreOffice_project/7370d4be9e3cf6031a51beef54ff3bda878e3fac</Application>
  <AppVersion>15.0000</AppVersion>
  <Pages>3</Pages>
  <Words>321</Words>
  <Characters>1861</Characters>
  <CharactersWithSpaces>2254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2024-03-07T11:24:30Z</dcterms:created>
  <dc:creator>Christian SAINT-LEZER</dc:creator>
  <dc:description/>
  <dc:language>fr-FR</dc:language>
  <cp:lastModifiedBy>Christian SAINT-LEZER</cp:lastModifiedBy>
  <cp:lastPrinted>2025-02-19T14:48:45Z</cp:lastPrinted>
  <dcterms:modified xsi:type="dcterms:W3CDTF">2025-04-22T16:49:44Z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