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4.jpeg" ContentType="image/jpeg"/>
  <Override PartName="/word/media/image2.png" ContentType="image/png"/>
  <Override PartName="/word/media/image3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13227" w:leader="none"/>
        </w:tabs>
        <w:spacing w:lineRule="exact" w:line="40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76200</wp:posOffset>
            </wp:positionH>
            <wp:positionV relativeFrom="paragraph">
              <wp:posOffset>34925</wp:posOffset>
            </wp:positionV>
            <wp:extent cx="1536065" cy="770890"/>
            <wp:effectExtent l="0" t="0" r="0" b="0"/>
            <wp:wrapSquare wrapText="largest"/>
            <wp:docPr id="1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8470900</wp:posOffset>
            </wp:positionH>
            <wp:positionV relativeFrom="paragraph">
              <wp:posOffset>-1905</wp:posOffset>
            </wp:positionV>
            <wp:extent cx="796290" cy="986790"/>
            <wp:effectExtent l="0" t="0" r="0" b="0"/>
            <wp:wrapSquare wrapText="largest"/>
            <wp:docPr id="2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E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UROPEAN LITERACY AND CITIZENSHIP EDUCATION AT SCHOOL</w:t>
      </w:r>
    </w:p>
    <w:p>
      <w:pPr>
        <w:pStyle w:val="Normal"/>
        <w:spacing w:lineRule="exact" w:line="400"/>
        <w:jc w:val="center"/>
        <w:rPr>
          <w:rFonts w:ascii="Gadugi" w:hAnsi="Gadugi" w:cs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</w:r>
    </w:p>
    <w:p>
      <w:pPr>
        <w:pStyle w:val="Normal"/>
        <w:spacing w:lineRule="exact" w:line="400"/>
        <w:jc w:val="center"/>
        <w:rPr/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 xml:space="preserve">                    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BRUXELLES</w:t>
      </w:r>
    </w:p>
    <w:p>
      <w:pPr>
        <w:pStyle w:val="Normal"/>
        <w:spacing w:lineRule="exact" w:line="400"/>
        <w:jc w:val="center"/>
        <w:rPr/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 xml:space="preserve">               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October 23th - October 26th 2024</w:t>
      </w:r>
    </w:p>
    <w:p>
      <w:pPr>
        <w:pStyle w:val="Normal"/>
        <w:spacing w:lineRule="exact" w:line="400"/>
        <w:jc w:val="center"/>
        <w:rPr/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February 12th- February 15th  2025</w:t>
      </w:r>
    </w:p>
    <w:p>
      <w:pPr>
        <w:pStyle w:val="Normal"/>
        <w:spacing w:lineRule="exact" w:line="400"/>
        <w:jc w:val="center"/>
        <w:rPr/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 xml:space="preserve">                                   </w:t>
      </w:r>
    </w:p>
    <w:p>
      <w:pPr>
        <w:pStyle w:val="Normal"/>
        <w:spacing w:lineRule="exact" w:line="400"/>
        <w:jc w:val="center"/>
        <w:rPr>
          <w:rFonts w:ascii="Gadugi" w:hAnsi="Gadugi"/>
          <w:b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</w:r>
    </w:p>
    <w:p>
      <w:pPr>
        <w:pStyle w:val="Normal"/>
        <w:spacing w:lineRule="exact" w:line="400"/>
        <w:jc w:val="left"/>
        <w:rPr/>
      </w:pPr>
      <w:r>
        <w:rPr>
          <w:rFonts w:ascii="Gadugi" w:hAnsi="Gadugi"/>
          <w:b w:val="false"/>
          <w:bCs w:val="false"/>
          <w:sz w:val="24"/>
          <w:szCs w:val="24"/>
        </w:rPr>
        <w:t xml:space="preserve">Accommodation   </w:t>
      </w:r>
      <w:r>
        <w:rPr>
          <w:rFonts w:ascii="Gadugi" w:hAnsi="Gadugi"/>
          <w:b w:val="false"/>
          <w:bCs w:val="false"/>
          <w:sz w:val="24"/>
          <w:szCs w:val="24"/>
          <w:lang w:val="en-US"/>
        </w:rPr>
        <w:t>in the European institutions district</w:t>
      </w:r>
      <w:r>
        <w:rPr>
          <w:rFonts w:ascii="Gadugi" w:hAnsi="Gadugi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lineRule="exact" w:line="400"/>
        <w:jc w:val="center"/>
        <w:rPr>
          <w:rFonts w:ascii="Gadugi" w:hAnsi="Gadugi"/>
          <w:b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575945</wp:posOffset>
            </wp:positionH>
            <wp:positionV relativeFrom="paragraph">
              <wp:posOffset>605790</wp:posOffset>
            </wp:positionV>
            <wp:extent cx="2529840" cy="1688465"/>
            <wp:effectExtent l="0" t="0" r="0" b="0"/>
            <wp:wrapSquare wrapText="largest"/>
            <wp:docPr id="3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6073775</wp:posOffset>
            </wp:positionH>
            <wp:positionV relativeFrom="paragraph">
              <wp:posOffset>580390</wp:posOffset>
            </wp:positionV>
            <wp:extent cx="2619375" cy="1743075"/>
            <wp:effectExtent l="0" t="0" r="0" b="0"/>
            <wp:wrapSquare wrapText="largest"/>
            <wp:docPr id="4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3205480</wp:posOffset>
            </wp:positionH>
            <wp:positionV relativeFrom="paragraph">
              <wp:posOffset>2450465</wp:posOffset>
            </wp:positionV>
            <wp:extent cx="2857500" cy="1600200"/>
            <wp:effectExtent l="0" t="0" r="0" b="0"/>
            <wp:wrapSquare wrapText="largest"/>
            <wp:docPr id="5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rPr/>
      </w:pPr>
      <w:r>
        <w:rPr/>
      </w:r>
    </w:p>
    <w:tbl>
      <w:tblPr>
        <w:tblW w:w="145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06"/>
        <w:gridCol w:w="2911"/>
        <w:gridCol w:w="2907"/>
        <w:gridCol w:w="2913"/>
        <w:gridCol w:w="2933"/>
      </w:tblGrid>
      <w:tr>
        <w:trPr/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Mercredi  23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jeudi 24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Vendredi 25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Samedi 26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Heures de travail </w:t>
            </w:r>
          </w:p>
          <w:p>
            <w:pPr>
              <w:pStyle w:val="Contenudetableau"/>
              <w:spacing w:lineRule="auto" w:line="276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Matin : 9h00-12h00 </w:t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pause café 10h30- 10h45 déjeuner </w:t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après-midi 14h-17h </w:t>
            </w:r>
          </w:p>
          <w:p>
            <w:pPr>
              <w:pStyle w:val="Contenudetableau"/>
              <w:spacing w:lineRule="auto" w:line="276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r>
          </w:p>
          <w:p>
            <w:pPr>
              <w:pStyle w:val="Contenudetableau"/>
              <w:spacing w:lineRule="auto" w:line="276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Chaque thème est introduit par une courte vidéo sous-titrée </w:t>
            </w:r>
          </w:p>
          <w:p>
            <w:pPr>
              <w:pStyle w:val="Contenudetableau"/>
              <w:spacing w:lineRule="auto" w:line="276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Méthodes</w:t>
            </w:r>
          </w:p>
          <w:p>
            <w:pPr>
              <w:pStyle w:val="Contenudetableau"/>
              <w:spacing w:lineRule="auto" w:line="276"/>
              <w:jc w:val="center"/>
              <w:rPr>
                <w:rFonts w:ascii="Trebuchet MS" w:hAnsi="Trebuchet MS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pPr>
            <w:r>
              <w:rPr>
                <w:rFonts w:ascii="Trebuchet MS" w:hAnsi="Trebuchet MS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auto-évaluation</w:t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conférence</w:t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travail de groupe</w:t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jeu de rôle </w:t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apprentissage par problèmes</w:t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enquêtes</w:t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réunions </w:t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visites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</w:tr>
      <w:tr>
        <w:trPr/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spacing w:lineRule="exact" w:line="33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spacing w:lineRule="exact" w:line="33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Arrivée des participants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2ème séance: 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UNE LITTÉRATIE EUROPÉENNE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Conscience, identité, citoyenneté D'où venons-nous ? Civilisation européenne, racines et patrimoine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4ème séance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 :LE CONCEPT DE CITOYENNETÉ EUROPÉENNE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citoyenneté à l'école une citoyenneté européenne ?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6ème session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Mettre en œuvre une dimension européenne dans votre enseignement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(suite)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Outils et supports utilisables pour un professeur européen actif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Euroculture : un jeu pour introduire les valeurs européennes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Questionnaire Évaluation Certificat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17h séance d'ouverture Activités « brise-glace »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Déjeuner  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Déjeuner   </w:t>
            </w:r>
          </w:p>
        </w:tc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Déjeuner  </w:t>
            </w:r>
          </w:p>
        </w:tc>
        <w:tc>
          <w:tcPr>
            <w:tcW w:w="2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Dîner </w:t>
            </w:r>
          </w:p>
        </w:tc>
        <w:tc>
          <w:tcPr>
            <w:tcW w:w="29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3ème séance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UN PEUPLE EUROPÉEN ?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Quelles frontières ? Identité commune ou partagée ?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Comment présenter l'Europe à nos élèves  ?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Visite du Parlement européen</w:t>
            </w:r>
          </w:p>
        </w:tc>
        <w:tc>
          <w:tcPr>
            <w:tcW w:w="290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5ème séance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: UNE CULTURE EUROPÉENNE COMMUNE ?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Mettre en œuvre une dimension européenne dans votre enseignement : Le projet culturel européen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Visite de la Commission Européenne</w:t>
            </w:r>
          </w:p>
        </w:tc>
        <w:tc>
          <w:tcPr>
            <w:tcW w:w="29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Départ participants</w:t>
            </w:r>
          </w:p>
        </w:tc>
        <w:tc>
          <w:tcPr>
            <w:tcW w:w="2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1ère séance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L'IDENTITÉ EUROPÉENNE EN QUESTION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débat </w:t>
            </w:r>
          </w:p>
        </w:tc>
        <w:tc>
          <w:tcPr>
            <w:tcW w:w="291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0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Dîner 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Dîner  </w:t>
            </w:r>
          </w:p>
        </w:tc>
        <w:tc>
          <w:tcPr>
            <w:tcW w:w="291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400"/>
        <w:jc w:val="center"/>
        <w:rPr>
          <w:rFonts w:ascii="Gadugi" w:hAnsi="Gadugi" w:cs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</w:r>
      <w:r>
        <w:br w:type="page"/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Les frais de participation au stage sont  de 750 euros par stagiaire. </w:t>
      </w:r>
    </w:p>
    <w:p>
      <w:pPr>
        <w:pStyle w:val="Normal"/>
        <w:spacing w:lineRule="auto" w:line="360"/>
        <w:jc w:val="left"/>
        <w:rPr>
          <w:b/>
          <w:b/>
          <w:bCs/>
        </w:rPr>
      </w:pPr>
      <w:r>
        <w:rPr>
          <w:rFonts w:ascii="Carlito" w:hAnsi="Carlito"/>
          <w:b/>
          <w:bCs/>
          <w:sz w:val="22"/>
          <w:szCs w:val="22"/>
          <w:lang w:val="en-US"/>
        </w:rPr>
        <w:t xml:space="preserve">Ils comprennent: 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>- hébergement en chambre individuelle pour les 3  nuits des 23, 24 et 25 octobre  (petit-déjeuner compris)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position w:val="0"/>
          <w:sz w:val="22"/>
          <w:sz w:val="22"/>
          <w:szCs w:val="22"/>
          <w:vertAlign w:val="baseline"/>
          <w:lang w:val="en-US"/>
        </w:rPr>
        <w:t xml:space="preserve">-les coûts de formation : location de la salle de réunion, matériel,  frais de déplacements des formateurs, visites. 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>- pauses café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>- les déplacements à Bruxelles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/>
          <w:bCs/>
          <w:sz w:val="22"/>
          <w:szCs w:val="22"/>
          <w:lang w:val="en-US"/>
        </w:rPr>
        <w:t xml:space="preserve"> </w:t>
      </w:r>
      <w:r>
        <w:rPr>
          <w:rFonts w:cs="Arial" w:ascii="Carlito" w:hAnsi="Carlito"/>
          <w:b/>
          <w:bCs/>
          <w:strike w:val="false"/>
          <w:dstrike w:val="false"/>
          <w:sz w:val="22"/>
          <w:szCs w:val="22"/>
          <w:u w:val="none"/>
          <w:lang w:val="fr-FR"/>
        </w:rPr>
        <w:t>ils ne comprennent pas :</w:t>
      </w:r>
      <w:r>
        <w:rPr>
          <w:rFonts w:cs="Arial" w:ascii="Carlito" w:hAnsi="Carlito"/>
          <w:b w:val="false"/>
          <w:bCs w:val="false"/>
          <w:strike w:val="false"/>
          <w:dstrike w:val="false"/>
          <w:sz w:val="22"/>
          <w:szCs w:val="22"/>
          <w:u w:val="none"/>
          <w:lang w:val="fr-FR"/>
        </w:rPr>
        <w:t xml:space="preserve"> </w:t>
      </w:r>
    </w:p>
    <w:p>
      <w:pPr>
        <w:pStyle w:val="Normal"/>
        <w:spacing w:lineRule="auto" w:line="360"/>
        <w:jc w:val="left"/>
        <w:rPr/>
      </w:pPr>
      <w:r>
        <w:rPr>
          <w:rFonts w:cs="Arial" w:ascii="Carlito" w:hAnsi="Carlito"/>
          <w:b w:val="false"/>
          <w:bCs w:val="false"/>
          <w:strike w:val="false"/>
          <w:dstrike w:val="false"/>
          <w:sz w:val="22"/>
          <w:szCs w:val="22"/>
          <w:u w:val="none"/>
          <w:lang w:val="fr-FR"/>
        </w:rPr>
        <w:t>- les repas</w:t>
      </w:r>
    </w:p>
    <w:p>
      <w:pPr>
        <w:pStyle w:val="Normal"/>
        <w:spacing w:lineRule="auto" w:line="360"/>
        <w:jc w:val="left"/>
        <w:rPr/>
      </w:pPr>
      <w:r>
        <w:rPr>
          <w:rFonts w:cs="Arial" w:ascii="Carlito" w:hAnsi="Carlito"/>
          <w:b w:val="false"/>
          <w:bCs w:val="false"/>
          <w:strike w:val="false"/>
          <w:dstrike w:val="false"/>
          <w:sz w:val="22"/>
          <w:szCs w:val="22"/>
          <w:u w:val="none"/>
          <w:lang w:val="fr-FR"/>
        </w:rPr>
        <w:t>- le transport A&amp; R</w:t>
      </w:r>
    </w:p>
    <w:sectPr>
      <w:type w:val="nextPage"/>
      <w:pgSz w:orient="landscape" w:w="16838" w:h="11906"/>
      <w:pgMar w:left="680" w:right="680" w:header="0" w:top="680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dugi">
    <w:charset w:val="00"/>
    <w:family w:val="roman"/>
    <w:pitch w:val="variable"/>
  </w:font>
  <w:font w:name="Trebuchet MS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470</TotalTime>
  <Application>LibreOffice/6.2.5.2$Windows_X86_64 LibreOffice_project/1ec314fa52f458adc18c4f025c545a4e8b22c159</Application>
  <Pages>3</Pages>
  <Words>279</Words>
  <Characters>1639</Characters>
  <CharactersWithSpaces>1990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2024-03-07T11:24:30Z</dcterms:created>
  <dc:creator>Christian SAINT-LEZER</dc:creator>
  <dc:description/>
  <dc:language>fr-FR</dc:language>
  <cp:lastModifiedBy>Christian SAINT-LEZER</cp:lastModifiedBy>
  <dcterms:modified xsi:type="dcterms:W3CDTF">2024-06-17T17:47:04Z</dcterms:modified>
  <cp:revision>4</cp:revision>
  <dc:subject/>
  <dc:title/>
</cp:coreProperties>
</file>